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Рабочая  программа по школьному курсу «География» для </w:t>
      </w:r>
      <w:r w:rsidR="00A94386">
        <w:rPr>
          <w:rFonts w:ascii="Times New Roman" w:hAnsi="Times New Roman"/>
          <w:sz w:val="24"/>
          <w:szCs w:val="24"/>
        </w:rPr>
        <w:t>6</w:t>
      </w:r>
      <w:r w:rsidRPr="00D74F22">
        <w:rPr>
          <w:rFonts w:ascii="Times New Roman" w:hAnsi="Times New Roman"/>
          <w:sz w:val="24"/>
          <w:szCs w:val="24"/>
        </w:rPr>
        <w:t xml:space="preserve"> класса  разработана на основе: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color w:val="231F20"/>
          <w:sz w:val="24"/>
          <w:szCs w:val="24"/>
        </w:rPr>
        <w:t>Сборника рабочих программ. 5—9 классы: пособие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для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учителей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учреждений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[В. В. Николина, А. И. Алексеев, Е. К. Липкина]  — 2-е изд.,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дополн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 — М.</w:t>
      </w:r>
      <w:proofErr w:type="gramStart"/>
      <w:r w:rsidRPr="00D74F22">
        <w:rPr>
          <w:rFonts w:ascii="Times New Roman" w:hAnsi="Times New Roman"/>
          <w:color w:val="231F20"/>
          <w:sz w:val="24"/>
          <w:szCs w:val="24"/>
        </w:rPr>
        <w:t xml:space="preserve"> :</w:t>
      </w:r>
      <w:proofErr w:type="gramEnd"/>
      <w:r w:rsidRPr="00D74F22">
        <w:rPr>
          <w:rFonts w:ascii="Times New Roman" w:hAnsi="Times New Roman"/>
          <w:color w:val="231F20"/>
          <w:sz w:val="24"/>
          <w:szCs w:val="24"/>
        </w:rPr>
        <w:br/>
        <w:t>Просвещение, 2013. — 112 с.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Учебного плана МБОУ «Ивановская средняя общ</w:t>
      </w:r>
      <w:r w:rsidR="00A5392A">
        <w:rPr>
          <w:rFonts w:ascii="Times New Roman" w:hAnsi="Times New Roman"/>
          <w:sz w:val="24"/>
          <w:szCs w:val="24"/>
        </w:rPr>
        <w:t>еобразовательная школа» на  2018 - 2019</w:t>
      </w:r>
      <w:r w:rsidRPr="00D74F22">
        <w:rPr>
          <w:rFonts w:ascii="Times New Roman" w:hAnsi="Times New Roman"/>
          <w:sz w:val="24"/>
          <w:szCs w:val="24"/>
        </w:rPr>
        <w:t xml:space="preserve"> учебный год.</w:t>
      </w:r>
    </w:p>
    <w:p w:rsidR="00D74F22" w:rsidRPr="00D74F22" w:rsidRDefault="00D74F22" w:rsidP="00D74F2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 Министерство образования и науки РФ.— М.: Просвещение, 2011. (Стандарты второго поколения.) Приказ Министерства образования и науки РФ от 17.12.2010. № 1897.</w:t>
      </w:r>
    </w:p>
    <w:p w:rsidR="00D74F22" w:rsidRPr="00D74F22" w:rsidRDefault="00D74F22" w:rsidP="00D74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Программа соответствует учебнику А.И. Алексеев и др., География, </w:t>
      </w:r>
      <w:r w:rsidR="00FB1F2A">
        <w:rPr>
          <w:rFonts w:ascii="Times New Roman" w:hAnsi="Times New Roman"/>
          <w:sz w:val="24"/>
          <w:szCs w:val="24"/>
        </w:rPr>
        <w:t xml:space="preserve">5-6 </w:t>
      </w:r>
      <w:r w:rsidRPr="00D74F22">
        <w:rPr>
          <w:rFonts w:ascii="Times New Roman" w:hAnsi="Times New Roman"/>
          <w:sz w:val="24"/>
          <w:szCs w:val="24"/>
        </w:rPr>
        <w:t>класс. - Москва: «Просвещение», 2015.</w:t>
      </w:r>
    </w:p>
    <w:p w:rsidR="00D74F22" w:rsidRPr="00D74F22" w:rsidRDefault="00D74F22" w:rsidP="00D74F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На изучение географии в </w:t>
      </w:r>
      <w:r w:rsidR="00A94386">
        <w:rPr>
          <w:rFonts w:ascii="Times New Roman" w:hAnsi="Times New Roman"/>
          <w:sz w:val="24"/>
          <w:szCs w:val="24"/>
        </w:rPr>
        <w:t>6</w:t>
      </w:r>
      <w:r w:rsidRPr="00D74F22">
        <w:rPr>
          <w:rFonts w:ascii="Times New Roman" w:hAnsi="Times New Roman"/>
          <w:sz w:val="24"/>
          <w:szCs w:val="24"/>
        </w:rPr>
        <w:t xml:space="preserve"> классе отведено </w:t>
      </w:r>
      <w:r w:rsidR="00A94386">
        <w:rPr>
          <w:rFonts w:ascii="Times New Roman" w:hAnsi="Times New Roman"/>
          <w:sz w:val="24"/>
          <w:szCs w:val="24"/>
        </w:rPr>
        <w:t>1</w:t>
      </w:r>
      <w:r w:rsidRPr="00D74F22">
        <w:rPr>
          <w:rFonts w:ascii="Times New Roman" w:hAnsi="Times New Roman"/>
          <w:sz w:val="24"/>
          <w:szCs w:val="24"/>
        </w:rPr>
        <w:t xml:space="preserve"> час в неделю. </w:t>
      </w:r>
      <w:r w:rsidRPr="00D74F22">
        <w:rPr>
          <w:rFonts w:ascii="Times New Roman" w:hAnsi="Times New Roman"/>
          <w:color w:val="000000"/>
          <w:sz w:val="24"/>
          <w:szCs w:val="24"/>
        </w:rPr>
        <w:t>По календарно</w:t>
      </w:r>
      <w:r w:rsidR="00A5392A">
        <w:rPr>
          <w:rFonts w:ascii="Times New Roman" w:hAnsi="Times New Roman"/>
          <w:color w:val="000000"/>
          <w:sz w:val="24"/>
          <w:szCs w:val="24"/>
        </w:rPr>
        <w:t>му учебному графику школы в 2018-2019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уч. году 34 учебные недели.</w:t>
      </w:r>
      <w:r w:rsidRPr="00D74F22">
        <w:rPr>
          <w:rFonts w:ascii="Times New Roman" w:hAnsi="Times New Roman"/>
          <w:sz w:val="24"/>
          <w:szCs w:val="24"/>
        </w:rPr>
        <w:t xml:space="preserve"> Общее количество часов по данному курсу составляет </w:t>
      </w:r>
      <w:r w:rsidR="00A94386">
        <w:rPr>
          <w:rFonts w:ascii="Times New Roman" w:hAnsi="Times New Roman"/>
          <w:sz w:val="24"/>
          <w:szCs w:val="24"/>
        </w:rPr>
        <w:t>34</w:t>
      </w:r>
      <w:r w:rsidRPr="00D74F22">
        <w:rPr>
          <w:rFonts w:ascii="Times New Roman" w:hAnsi="Times New Roman"/>
          <w:sz w:val="24"/>
          <w:szCs w:val="24"/>
        </w:rPr>
        <w:t xml:space="preserve"> часа. С учетом выходных и праздничных дней в  календарно-тематическое планирование могут быть внесены изменения.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D74F22">
        <w:rPr>
          <w:rFonts w:ascii="Times New Roman" w:hAnsi="Times New Roman"/>
          <w:sz w:val="24"/>
          <w:szCs w:val="24"/>
        </w:rPr>
        <w:t>: //</w:t>
      </w:r>
      <w:r w:rsidRPr="00D74F22">
        <w:rPr>
          <w:rFonts w:ascii="Times New Roman" w:hAnsi="Times New Roman"/>
          <w:sz w:val="24"/>
          <w:szCs w:val="24"/>
          <w:lang w:val="en-US"/>
        </w:rPr>
        <w:t>www</w:t>
      </w:r>
      <w:r w:rsidRPr="00D74F22">
        <w:rPr>
          <w:rFonts w:ascii="Times New Roman" w:hAnsi="Times New Roman"/>
          <w:sz w:val="24"/>
          <w:szCs w:val="24"/>
        </w:rPr>
        <w:t>.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D74F22">
        <w:rPr>
          <w:rFonts w:ascii="Times New Roman" w:hAnsi="Times New Roman"/>
          <w:sz w:val="24"/>
          <w:szCs w:val="24"/>
          <w:lang w:val="be-BY"/>
        </w:rPr>
        <w:t>Б</w:t>
      </w:r>
      <w:proofErr w:type="spellStart"/>
      <w:r w:rsidRPr="00D74F22">
        <w:rPr>
          <w:rFonts w:ascii="Times New Roman" w:hAnsi="Times New Roman"/>
          <w:sz w:val="24"/>
          <w:szCs w:val="24"/>
        </w:rPr>
        <w:t>иблиотека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по географии. Географическая энциклопедия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 http://school-collection.edu.ru/collection - Материалы по географии в Единой коллекции цифровых образовательных ресурсов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r w:rsidRPr="00D74F22">
        <w:rPr>
          <w:rFonts w:ascii="Times New Roman" w:hAnsi="Times New Roman"/>
          <w:sz w:val="24"/>
          <w:szCs w:val="24"/>
        </w:rPr>
        <w:t>://</w:t>
      </w:r>
      <w:r w:rsidRPr="00D74F22">
        <w:rPr>
          <w:rFonts w:ascii="Times New Roman" w:hAnsi="Times New Roman"/>
          <w:sz w:val="24"/>
          <w:szCs w:val="24"/>
          <w:lang w:val="en-US"/>
        </w:rPr>
        <w:t>geo</w:t>
      </w:r>
      <w:r w:rsidRPr="00D74F2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GeoSite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– все о географии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http://mat.1september.ru - Газета «География» Издательского дома «Первое сентября»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http://geo.metodist.ru - Учебно-методическая лаборатория географии Московского института открытого образования 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http://www.edu.ru/maps — Лаборатория учебных карт</w:t>
      </w:r>
    </w:p>
    <w:p w:rsidR="00D74F22" w:rsidRPr="00E75C89" w:rsidRDefault="00D74F22" w:rsidP="00D74F22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C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74F22" w:rsidRPr="00D74F22" w:rsidRDefault="00D74F22" w:rsidP="00D74F22">
      <w:pPr>
        <w:pStyle w:val="50"/>
        <w:spacing w:line="360" w:lineRule="auto"/>
        <w:ind w:right="20" w:firstLine="567"/>
        <w:jc w:val="both"/>
        <w:rPr>
          <w:rFonts w:cs="Times New Roman"/>
          <w:sz w:val="24"/>
          <w:szCs w:val="24"/>
        </w:rPr>
      </w:pPr>
      <w:r w:rsidRPr="00D74F22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Личностными результатами </w:t>
      </w:r>
      <w:r w:rsidRPr="006C676F">
        <w:rPr>
          <w:rFonts w:ascii="Times New Roman" w:hAnsi="Times New Roman"/>
          <w:sz w:val="24"/>
          <w:szCs w:val="24"/>
        </w:rPr>
        <w:t>обучения географии являет</w:t>
      </w:r>
      <w:r w:rsidRPr="006C676F">
        <w:rPr>
          <w:rFonts w:ascii="Times New Roman" w:hAnsi="Times New Roman"/>
          <w:sz w:val="24"/>
          <w:szCs w:val="24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</w:t>
      </w:r>
      <w:r w:rsidRPr="006C676F">
        <w:rPr>
          <w:rFonts w:ascii="Times New Roman" w:hAnsi="Times New Roman"/>
          <w:sz w:val="24"/>
          <w:szCs w:val="24"/>
        </w:rPr>
        <w:softHyphen/>
        <w:t>но-нравственных, культурных, гуманистических и этических принципов и норм поведения.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Изучение предмета обусловливает до</w:t>
      </w:r>
      <w:r w:rsidRPr="006C676F">
        <w:rPr>
          <w:rFonts w:ascii="Times New Roman" w:hAnsi="Times New Roman"/>
          <w:sz w:val="24"/>
          <w:szCs w:val="24"/>
        </w:rPr>
        <w:softHyphen/>
        <w:t>стижение следующих результатов личностного развития: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lastRenderedPageBreak/>
        <w:t>1)   воспитание российской гражданской идентичности, патриотизма, любви и уважения к Отечеству, чувства гордос</w:t>
      </w:r>
      <w:r w:rsidRPr="006C676F">
        <w:rPr>
          <w:rFonts w:ascii="Times New Roman" w:hAnsi="Times New Roman"/>
          <w:sz w:val="24"/>
          <w:szCs w:val="24"/>
        </w:rPr>
        <w:softHyphen/>
        <w:t>ти за свою Родину, прошлое и настоящее многонационально</w:t>
      </w:r>
      <w:r w:rsidRPr="006C676F">
        <w:rPr>
          <w:rFonts w:ascii="Times New Roman" w:hAnsi="Times New Roman"/>
          <w:sz w:val="24"/>
          <w:szCs w:val="24"/>
        </w:rPr>
        <w:softHyphen/>
        <w:t>го народа России; осознание своей этнической принадлеж</w:t>
      </w:r>
      <w:r w:rsidRPr="006C676F">
        <w:rPr>
          <w:rFonts w:ascii="Times New Roman" w:hAnsi="Times New Roman"/>
          <w:sz w:val="24"/>
          <w:szCs w:val="24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6C676F">
        <w:rPr>
          <w:rFonts w:ascii="Times New Roman" w:hAnsi="Times New Roman"/>
          <w:sz w:val="24"/>
          <w:szCs w:val="24"/>
        </w:rPr>
        <w:softHyphen/>
        <w:t>питание чувства долга перед Родиной;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формирование целостного мировоззрения, соответству</w:t>
      </w:r>
      <w:r w:rsidRPr="006C676F">
        <w:rPr>
          <w:rFonts w:ascii="Times New Roman" w:hAnsi="Times New Roman"/>
          <w:sz w:val="24"/>
          <w:szCs w:val="24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3)  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6C676F">
        <w:rPr>
          <w:rFonts w:ascii="Times New Roman" w:hAnsi="Times New Roman"/>
          <w:sz w:val="24"/>
          <w:szCs w:val="24"/>
        </w:rPr>
        <w:softHyphen/>
        <w:t>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6C676F">
        <w:rPr>
          <w:rFonts w:ascii="Times New Roman" w:hAnsi="Times New Roman"/>
          <w:sz w:val="24"/>
          <w:szCs w:val="24"/>
        </w:rPr>
        <w:softHyphen/>
        <w:t>ментами и техническими средствами информационных техно</w:t>
      </w:r>
      <w:r w:rsidRPr="006C676F">
        <w:rPr>
          <w:rFonts w:ascii="Times New Roman" w:hAnsi="Times New Roman"/>
          <w:sz w:val="24"/>
          <w:szCs w:val="24"/>
        </w:rPr>
        <w:softHyphen/>
        <w:t>логий;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76F">
        <w:rPr>
          <w:rFonts w:ascii="Times New Roman" w:hAnsi="Times New Roman"/>
          <w:sz w:val="24"/>
          <w:szCs w:val="24"/>
        </w:rPr>
        <w:t>5)  формирование толерантности как нормы осознанного и доброжелательного отношения к другому человеку, его мне</w:t>
      </w:r>
      <w:r w:rsidRPr="006C676F">
        <w:rPr>
          <w:rFonts w:ascii="Times New Roman" w:hAnsi="Times New Roman"/>
          <w:sz w:val="24"/>
          <w:szCs w:val="24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6)  освоение социальных норм и правил поведения в груп</w:t>
      </w:r>
      <w:r w:rsidRPr="006C676F">
        <w:rPr>
          <w:rFonts w:ascii="Times New Roman" w:hAnsi="Times New Roman"/>
          <w:sz w:val="24"/>
          <w:szCs w:val="24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6C676F">
        <w:rPr>
          <w:rFonts w:ascii="Times New Roman" w:hAnsi="Times New Roman"/>
          <w:sz w:val="24"/>
          <w:szCs w:val="24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6C676F">
        <w:rPr>
          <w:rFonts w:ascii="Times New Roman" w:hAnsi="Times New Roman"/>
          <w:sz w:val="24"/>
          <w:szCs w:val="24"/>
        </w:rPr>
        <w:softHyphen/>
        <w:t>мических особенностей;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6C676F">
        <w:rPr>
          <w:rFonts w:ascii="Times New Roman" w:hAnsi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 формирование коммуникативной компетентности в образовательной, общественно полезной, учебно-исследова</w:t>
      </w:r>
      <w:r w:rsidRPr="006C676F">
        <w:rPr>
          <w:rFonts w:ascii="Times New Roman" w:hAnsi="Times New Roman"/>
          <w:sz w:val="24"/>
          <w:szCs w:val="24"/>
        </w:rPr>
        <w:softHyphen/>
        <w:t>тельской, творческой и других видах деятельности;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9)  формирование ценности здорового и безопасного обра</w:t>
      </w:r>
      <w:r w:rsidRPr="006C676F">
        <w:rPr>
          <w:rFonts w:ascii="Times New Roman" w:hAnsi="Times New Roman"/>
          <w:sz w:val="24"/>
          <w:szCs w:val="24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6C676F">
        <w:rPr>
          <w:rFonts w:ascii="Times New Roman" w:hAnsi="Times New Roman"/>
          <w:sz w:val="24"/>
          <w:szCs w:val="24"/>
        </w:rPr>
        <w:softHyphen/>
        <w:t>щих жизни и здоровью людей;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10)  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6C676F">
        <w:rPr>
          <w:rFonts w:ascii="Times New Roman" w:hAnsi="Times New Roman"/>
          <w:sz w:val="24"/>
          <w:szCs w:val="24"/>
        </w:rPr>
        <w:softHyphen/>
        <w:t>жающей среде;</w:t>
      </w:r>
    </w:p>
    <w:p w:rsidR="00437DFC" w:rsidRPr="006C676F" w:rsidRDefault="00437DFC" w:rsidP="00437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11)  развитие эстетического сознания через освоение худо</w:t>
      </w:r>
      <w:r w:rsidRPr="006C676F">
        <w:rPr>
          <w:rFonts w:ascii="Times New Roman" w:hAnsi="Times New Roman"/>
          <w:sz w:val="24"/>
          <w:szCs w:val="24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76F">
        <w:rPr>
          <w:rFonts w:ascii="Times New Roman" w:hAnsi="Times New Roman"/>
          <w:b/>
          <w:i/>
          <w:iCs/>
          <w:sz w:val="24"/>
          <w:szCs w:val="24"/>
        </w:rPr>
        <w:t>Метапредметными</w:t>
      </w:r>
      <w:proofErr w:type="spellEnd"/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 результатами </w:t>
      </w:r>
      <w:r w:rsidRPr="006C676F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1) 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6C676F">
        <w:rPr>
          <w:rFonts w:ascii="Times New Roman" w:hAnsi="Times New Roman"/>
          <w:sz w:val="24"/>
          <w:szCs w:val="24"/>
        </w:rPr>
        <w:softHyphen/>
        <w:t>рать наиболее эффективный способ, осуществлять познава</w:t>
      </w:r>
      <w:r w:rsidRPr="006C676F">
        <w:rPr>
          <w:rFonts w:ascii="Times New Roman" w:hAnsi="Times New Roman"/>
          <w:sz w:val="24"/>
          <w:szCs w:val="24"/>
        </w:rPr>
        <w:softHyphen/>
        <w:t>тельную рефлексию в отношении действий по решению учеб</w:t>
      </w:r>
      <w:r w:rsidRPr="006C676F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lastRenderedPageBreak/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6C676F">
        <w:rPr>
          <w:rFonts w:ascii="Times New Roman" w:hAnsi="Times New Roman"/>
          <w:sz w:val="24"/>
          <w:szCs w:val="24"/>
        </w:rPr>
        <w:t>логи</w:t>
      </w:r>
      <w:r w:rsidRPr="006C676F">
        <w:rPr>
          <w:rFonts w:ascii="Times New Roman" w:hAnsi="Times New Roman"/>
          <w:sz w:val="24"/>
          <w:szCs w:val="24"/>
        </w:rPr>
        <w:softHyphen/>
        <w:t>ческое рассуждение</w:t>
      </w:r>
      <w:proofErr w:type="gramEnd"/>
      <w:r w:rsidRPr="006C676F">
        <w:rPr>
          <w:rFonts w:ascii="Times New Roman" w:hAnsi="Times New Roman"/>
          <w:sz w:val="24"/>
          <w:szCs w:val="24"/>
        </w:rPr>
        <w:t>, устанавливать причинно-следственные связи, аргументировать собственную позицию, формулиро</w:t>
      </w:r>
      <w:r w:rsidRPr="006C676F">
        <w:rPr>
          <w:rFonts w:ascii="Times New Roman" w:hAnsi="Times New Roman"/>
          <w:sz w:val="24"/>
          <w:szCs w:val="24"/>
        </w:rPr>
        <w:softHyphen/>
        <w:t>вать выводы, делать умозаключения, выполнять познаватель</w:t>
      </w:r>
      <w:r w:rsidRPr="006C676F">
        <w:rPr>
          <w:rFonts w:ascii="Times New Roman" w:hAnsi="Times New Roman"/>
          <w:sz w:val="24"/>
          <w:szCs w:val="24"/>
        </w:rPr>
        <w:softHyphen/>
        <w:t>ные и практические задания, в том числе проектные;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 формирование осознанной адекватной и критической оценки в учебной деятельности, умения самостоятельно оце</w:t>
      </w:r>
      <w:r w:rsidRPr="006C676F">
        <w:rPr>
          <w:rFonts w:ascii="Times New Roman" w:hAnsi="Times New Roman"/>
          <w:sz w:val="24"/>
          <w:szCs w:val="24"/>
        </w:rPr>
        <w:softHyphen/>
        <w:t>нивать свои действия и действия одноклассников, аргументи</w:t>
      </w:r>
      <w:r w:rsidRPr="006C676F">
        <w:rPr>
          <w:rFonts w:ascii="Times New Roman" w:hAnsi="Times New Roman"/>
          <w:sz w:val="24"/>
          <w:szCs w:val="24"/>
        </w:rPr>
        <w:softHyphen/>
        <w:t>рованно обосновывать правильность или ошибочность резуль</w:t>
      </w:r>
      <w:r w:rsidRPr="006C676F">
        <w:rPr>
          <w:rFonts w:ascii="Times New Roman" w:hAnsi="Times New Roman"/>
          <w:sz w:val="24"/>
          <w:szCs w:val="24"/>
        </w:rPr>
        <w:softHyphen/>
        <w:t>тата и способа действия, реально оценивать свои возможнос</w:t>
      </w:r>
      <w:r w:rsidRPr="006C676F">
        <w:rPr>
          <w:rFonts w:ascii="Times New Roman" w:hAnsi="Times New Roman"/>
          <w:sz w:val="24"/>
          <w:szCs w:val="24"/>
        </w:rPr>
        <w:softHyphen/>
        <w:t>ти достижения цели определённой сложности;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5)  умение организовывать и планировать учебное сотруд</w:t>
      </w:r>
      <w:r w:rsidRPr="006C676F">
        <w:rPr>
          <w:rFonts w:ascii="Times New Roman" w:hAnsi="Times New Roman"/>
          <w:sz w:val="24"/>
          <w:szCs w:val="24"/>
        </w:rPr>
        <w:softHyphen/>
        <w:t>ничество и совместную деятельность с учителем и со свер</w:t>
      </w:r>
      <w:r w:rsidRPr="006C676F">
        <w:rPr>
          <w:rFonts w:ascii="Times New Roman" w:hAnsi="Times New Roman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 xml:space="preserve">6)  формирование и развитие учебной и </w:t>
      </w:r>
      <w:proofErr w:type="spellStart"/>
      <w:r w:rsidRPr="006C676F">
        <w:rPr>
          <w:rFonts w:ascii="Times New Roman" w:hAnsi="Times New Roman"/>
          <w:sz w:val="24"/>
          <w:szCs w:val="24"/>
        </w:rPr>
        <w:t>общепользова</w:t>
      </w:r>
      <w:r w:rsidRPr="006C676F">
        <w:rPr>
          <w:rFonts w:ascii="Times New Roman" w:hAnsi="Times New Roman"/>
          <w:sz w:val="24"/>
          <w:szCs w:val="24"/>
        </w:rPr>
        <w:softHyphen/>
        <w:t>тельской</w:t>
      </w:r>
      <w:proofErr w:type="spellEnd"/>
      <w:r w:rsidRPr="006C676F"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</w:t>
      </w:r>
      <w:r w:rsidRPr="006C676F">
        <w:rPr>
          <w:rFonts w:ascii="Times New Roman" w:hAnsi="Times New Roman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6C676F">
        <w:rPr>
          <w:rFonts w:ascii="Times New Roman" w:hAnsi="Times New Roman"/>
          <w:sz w:val="24"/>
          <w:szCs w:val="24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6C676F">
        <w:rPr>
          <w:rFonts w:ascii="Times New Roman" w:hAnsi="Times New Roman"/>
          <w:sz w:val="24"/>
          <w:szCs w:val="24"/>
        </w:rPr>
        <w:softHyphen/>
        <w:t>менты и технические средства информационных технологий;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умение извлекать информацию из различных источни</w:t>
      </w:r>
      <w:r w:rsidRPr="006C676F">
        <w:rPr>
          <w:rFonts w:ascii="Times New Roman" w:hAnsi="Times New Roman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 умение на практике пользоваться основными логичес</w:t>
      </w:r>
      <w:r w:rsidRPr="006C676F">
        <w:rPr>
          <w:rFonts w:ascii="Times New Roman" w:hAnsi="Times New Roman"/>
          <w:sz w:val="24"/>
          <w:szCs w:val="24"/>
        </w:rPr>
        <w:softHyphen/>
        <w:t>кими приёмами, методами наблюдения, моделирования, объ</w:t>
      </w:r>
      <w:r w:rsidRPr="006C676F">
        <w:rPr>
          <w:rFonts w:ascii="Times New Roman" w:hAnsi="Times New Roman"/>
          <w:sz w:val="24"/>
          <w:szCs w:val="24"/>
        </w:rPr>
        <w:softHyphen/>
        <w:t>яснения, решения проблем, прогнозирования и др.;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9)  умение работать в группе — эффективно сотрудничать и взаимодействовать на основе координации различных пози</w:t>
      </w:r>
      <w:r w:rsidRPr="006C676F">
        <w:rPr>
          <w:rFonts w:ascii="Times New Roman" w:hAnsi="Times New Roman"/>
          <w:sz w:val="24"/>
          <w:szCs w:val="24"/>
        </w:rPr>
        <w:softHyphen/>
        <w:t>ций при выработке общего решения в совместной деятель</w:t>
      </w:r>
      <w:r w:rsidRPr="006C676F">
        <w:rPr>
          <w:rFonts w:ascii="Times New Roman" w:hAnsi="Times New Roman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6C676F">
        <w:rPr>
          <w:rFonts w:ascii="Times New Roman" w:hAnsi="Times New Roman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6C676F">
        <w:rPr>
          <w:rFonts w:ascii="Times New Roman" w:hAnsi="Times New Roman"/>
          <w:sz w:val="24"/>
          <w:szCs w:val="24"/>
        </w:rPr>
        <w:softHyphen/>
        <w:t>ликтов;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10)  умение организовывать свою жизнь в соответствии с представлениями о здоровом образе жизни, правах и обязан</w:t>
      </w:r>
      <w:r w:rsidRPr="006C676F">
        <w:rPr>
          <w:rFonts w:ascii="Times New Roman" w:hAnsi="Times New Roman"/>
          <w:sz w:val="24"/>
          <w:szCs w:val="24"/>
        </w:rPr>
        <w:softHyphen/>
        <w:t>ностях гражданина, ценностях бытия, культуры и социально</w:t>
      </w:r>
      <w:r w:rsidRPr="006C676F">
        <w:rPr>
          <w:rFonts w:ascii="Times New Roman" w:hAnsi="Times New Roman"/>
          <w:sz w:val="24"/>
          <w:szCs w:val="24"/>
        </w:rPr>
        <w:softHyphen/>
        <w:t>го взаимодействия.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b/>
          <w:i/>
          <w:iCs/>
          <w:sz w:val="24"/>
          <w:szCs w:val="24"/>
        </w:rPr>
        <w:t xml:space="preserve">Предметными результатами </w:t>
      </w:r>
      <w:r w:rsidRPr="006C676F">
        <w:rPr>
          <w:rFonts w:ascii="Times New Roman" w:hAnsi="Times New Roman"/>
          <w:sz w:val="24"/>
          <w:szCs w:val="24"/>
        </w:rPr>
        <w:t>освоения основной образо</w:t>
      </w:r>
      <w:r w:rsidRPr="006C676F">
        <w:rPr>
          <w:rFonts w:ascii="Times New Roman" w:hAnsi="Times New Roman"/>
          <w:sz w:val="24"/>
          <w:szCs w:val="24"/>
        </w:rPr>
        <w:softHyphen/>
        <w:t>вательной программы по географии являются: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1) 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6C676F">
        <w:rPr>
          <w:rFonts w:ascii="Times New Roman" w:hAnsi="Times New Roman"/>
          <w:sz w:val="24"/>
          <w:szCs w:val="24"/>
        </w:rPr>
        <w:softHyphen/>
        <w:t>димости для решения современных практических задач чело</w:t>
      </w:r>
      <w:r w:rsidRPr="006C676F">
        <w:rPr>
          <w:rFonts w:ascii="Times New Roman" w:hAnsi="Times New Roman"/>
          <w:sz w:val="24"/>
          <w:szCs w:val="24"/>
        </w:rPr>
        <w:softHyphen/>
        <w:t>вечества и своей страны, в том числе задачи охраны окружа</w:t>
      </w:r>
      <w:r w:rsidRPr="006C676F">
        <w:rPr>
          <w:rFonts w:ascii="Times New Roman" w:hAnsi="Times New Roman"/>
          <w:sz w:val="24"/>
          <w:szCs w:val="24"/>
        </w:rPr>
        <w:softHyphen/>
        <w:t>ющей среды и рационального природопользования;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2)  формирование первичных навыков использования тер</w:t>
      </w:r>
      <w:r w:rsidRPr="006C676F">
        <w:rPr>
          <w:rFonts w:ascii="Times New Roman" w:hAnsi="Times New Roman"/>
          <w:sz w:val="24"/>
          <w:szCs w:val="24"/>
        </w:rPr>
        <w:softHyphen/>
        <w:t>риториального подхода как основы географического мышле</w:t>
      </w:r>
      <w:r w:rsidRPr="006C676F">
        <w:rPr>
          <w:rFonts w:ascii="Times New Roman" w:hAnsi="Times New Roman"/>
          <w:sz w:val="24"/>
          <w:szCs w:val="24"/>
        </w:rPr>
        <w:softHyphen/>
        <w:t xml:space="preserve">ния для осознания своего места в целостном, многообразном и быстро изменяющемся мире и адекватной ориентации в нём;    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3)  формирование представлений и основополагающих тео</w:t>
      </w:r>
      <w:r w:rsidRPr="006C676F">
        <w:rPr>
          <w:rFonts w:ascii="Times New Roman" w:hAnsi="Times New Roman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6C676F">
        <w:rPr>
          <w:rFonts w:ascii="Times New Roman" w:hAnsi="Times New Roman"/>
          <w:sz w:val="24"/>
          <w:szCs w:val="24"/>
        </w:rPr>
        <w:softHyphen/>
        <w:t xml:space="preserve">ных этапах её </w:t>
      </w:r>
      <w:r w:rsidRPr="006C676F">
        <w:rPr>
          <w:rFonts w:ascii="Times New Roman" w:hAnsi="Times New Roman"/>
          <w:sz w:val="24"/>
          <w:szCs w:val="24"/>
        </w:rPr>
        <w:lastRenderedPageBreak/>
        <w:t>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4) 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6C676F">
        <w:rPr>
          <w:rFonts w:ascii="Times New Roman" w:hAnsi="Times New Roman"/>
          <w:sz w:val="24"/>
          <w:szCs w:val="24"/>
        </w:rPr>
        <w:softHyphen/>
        <w:t>метров;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5)  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6)  овладение основными навыками нахождения, использо</w:t>
      </w:r>
      <w:r w:rsidRPr="006C676F">
        <w:rPr>
          <w:rFonts w:ascii="Times New Roman" w:hAnsi="Times New Roman"/>
          <w:sz w:val="24"/>
          <w:szCs w:val="24"/>
        </w:rPr>
        <w:softHyphen/>
        <w:t>вания   и презентации географической информации;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7)  формирование умений и навыков использования раз</w:t>
      </w:r>
      <w:r w:rsidRPr="006C676F">
        <w:rPr>
          <w:rFonts w:ascii="Times New Roman" w:hAnsi="Times New Roman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6C676F">
        <w:rPr>
          <w:rFonts w:ascii="Times New Roman" w:hAnsi="Times New Roman"/>
          <w:sz w:val="24"/>
          <w:szCs w:val="24"/>
        </w:rPr>
        <w:softHyphen/>
        <w:t>щей среды, адаптации к условиям территории проживания;</w:t>
      </w:r>
    </w:p>
    <w:p w:rsidR="00437DFC" w:rsidRPr="006C676F" w:rsidRDefault="00437DFC" w:rsidP="00437D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676F">
        <w:rPr>
          <w:rFonts w:ascii="Times New Roman" w:hAnsi="Times New Roman"/>
          <w:sz w:val="24"/>
          <w:szCs w:val="24"/>
        </w:rPr>
        <w:t>8)  создание основы для формирования интереса к даль</w:t>
      </w:r>
      <w:r w:rsidRPr="006C676F">
        <w:rPr>
          <w:rFonts w:ascii="Times New Roman" w:hAnsi="Times New Roman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курса </w:t>
      </w:r>
      <w:r w:rsidRPr="00D74F22">
        <w:rPr>
          <w:rFonts w:ascii="Times New Roman" w:hAnsi="Times New Roman"/>
          <w:b/>
          <w:sz w:val="24"/>
          <w:szCs w:val="24"/>
        </w:rPr>
        <w:t>учебного предмета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977"/>
      </w:tblGrid>
      <w:tr w:rsidR="00437DFC" w:rsidRPr="006C676F" w:rsidTr="00B56E74">
        <w:trPr>
          <w:trHeight w:val="270"/>
        </w:trPr>
        <w:tc>
          <w:tcPr>
            <w:tcW w:w="9923" w:type="dxa"/>
            <w:gridSpan w:val="2"/>
          </w:tcPr>
          <w:p w:rsidR="00437DFC" w:rsidRPr="00B56E74" w:rsidRDefault="00B56E74" w:rsidP="00B56E74">
            <w:pPr>
              <w:pStyle w:val="a8"/>
              <w:spacing w:before="0" w:beforeAutospacing="0" w:line="276" w:lineRule="auto"/>
              <w:jc w:val="center"/>
              <w:rPr>
                <w:rStyle w:val="a7"/>
                <w:rFonts w:eastAsia="Calibri"/>
                <w:i w:val="0"/>
                <w:iCs w:val="0"/>
              </w:rPr>
            </w:pPr>
            <w:r w:rsidRPr="00B56E74">
              <w:rPr>
                <w:rFonts w:eastAsia="Calibri"/>
              </w:rPr>
              <w:t>Повторение -1час</w:t>
            </w:r>
          </w:p>
        </w:tc>
      </w:tr>
      <w:tr w:rsidR="00B56E74" w:rsidRPr="006C676F" w:rsidTr="00303670">
        <w:tc>
          <w:tcPr>
            <w:tcW w:w="6946" w:type="dxa"/>
          </w:tcPr>
          <w:p w:rsidR="00B56E74" w:rsidRPr="00B56E74" w:rsidRDefault="00B56E74" w:rsidP="00B56E74">
            <w:pPr>
              <w:pStyle w:val="a8"/>
              <w:spacing w:before="0" w:beforeAutospacing="0" w:line="276" w:lineRule="auto"/>
              <w:jc w:val="center"/>
              <w:rPr>
                <w:i/>
                <w:iCs/>
              </w:rPr>
            </w:pPr>
            <w:r w:rsidRPr="0048750C">
              <w:rPr>
                <w:rFonts w:eastAsia="Calibri"/>
              </w:rPr>
              <w:t>Движение литосферных плит. Землетрясения. Вулканы Основные формы рельефа Земли. Равнины. Горы</w:t>
            </w:r>
          </w:p>
        </w:tc>
        <w:tc>
          <w:tcPr>
            <w:tcW w:w="2977" w:type="dxa"/>
          </w:tcPr>
          <w:p w:rsidR="00B56E74" w:rsidRPr="006C676F" w:rsidRDefault="00B56E74" w:rsidP="00303670">
            <w:pPr>
              <w:pStyle w:val="a8"/>
              <w:spacing w:before="0" w:beforeAutospacing="0" w:line="276" w:lineRule="auto"/>
              <w:jc w:val="both"/>
              <w:rPr>
                <w:rStyle w:val="a7"/>
                <w:b/>
              </w:rPr>
            </w:pPr>
          </w:p>
        </w:tc>
      </w:tr>
      <w:tr w:rsidR="00B56E74" w:rsidRPr="006C676F" w:rsidTr="007F7877">
        <w:tc>
          <w:tcPr>
            <w:tcW w:w="9923" w:type="dxa"/>
            <w:gridSpan w:val="2"/>
          </w:tcPr>
          <w:p w:rsidR="00B56E74" w:rsidRPr="006C676F" w:rsidRDefault="00B56E74" w:rsidP="00B56E74">
            <w:pPr>
              <w:pStyle w:val="a8"/>
              <w:spacing w:before="0" w:beforeAutospacing="0" w:line="276" w:lineRule="auto"/>
              <w:jc w:val="center"/>
              <w:rPr>
                <w:rStyle w:val="a7"/>
                <w:b/>
              </w:rPr>
            </w:pPr>
            <w:r w:rsidRPr="006C676F">
              <w:rPr>
                <w:rStyle w:val="a7"/>
              </w:rPr>
              <w:t>Тема </w:t>
            </w:r>
            <w:r>
              <w:rPr>
                <w:rStyle w:val="a7"/>
              </w:rPr>
              <w:t>1</w:t>
            </w:r>
            <w:r w:rsidRPr="006C676F">
              <w:rPr>
                <w:rStyle w:val="a7"/>
              </w:rPr>
              <w:t>. </w:t>
            </w:r>
            <w:r w:rsidRPr="006C676F">
              <w:t>Гидросфера – 1</w:t>
            </w:r>
            <w:r>
              <w:t>2</w:t>
            </w:r>
            <w:r w:rsidRPr="006C676F">
              <w:t xml:space="preserve"> часов</w:t>
            </w:r>
          </w:p>
        </w:tc>
      </w:tr>
      <w:tr w:rsidR="00437DFC" w:rsidRPr="006C676F" w:rsidTr="00303670">
        <w:tc>
          <w:tcPr>
            <w:tcW w:w="6946" w:type="dxa"/>
          </w:tcPr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176"/>
              <w:jc w:val="both"/>
            </w:pPr>
            <w:r w:rsidRPr="006C676F">
              <w:t xml:space="preserve"> Гидросфера — водная оболочка Земли. Значение гидросферы. Состав и строение гидросферы. Части гидросферы: Мировой океан, ледники, воды суши, подземные воды. Мировой круговорот воды в природе. Качество воды и здоровье людей. Охрана гидросферы. 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176"/>
              <w:jc w:val="both"/>
            </w:pPr>
            <w:r w:rsidRPr="006C676F">
              <w:t> </w:t>
            </w:r>
            <w:r w:rsidRPr="006C676F">
              <w:rPr>
                <w:rStyle w:val="razriadka"/>
              </w:rPr>
              <w:t>Мировой океан</w:t>
            </w:r>
            <w:r w:rsidRPr="006C676F">
              <w:t>, его части, его взаимодействие с сушей и атмосферой. Единство вод Мирового океана. Рельеф дна Мирового океана. Методы изучения океанских глубин. Температура и соленость вод Мирового океана. Движение вод в Океане. Стихийные явления в Океане. Правила обеспечения личной безопасности на воде.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176"/>
              <w:jc w:val="both"/>
            </w:pPr>
            <w:r w:rsidRPr="006C676F">
              <w:rPr>
                <w:rStyle w:val="razriadka"/>
              </w:rPr>
              <w:t>Воды суши</w:t>
            </w:r>
            <w:r w:rsidRPr="006C676F">
              <w:t>. Реки — артерии Земли. Речная система. Питание и режим рек.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</w:t>
            </w:r>
            <w:r w:rsidRPr="006C676F">
              <w:br/>
              <w:t>      Озера. Виды озер. Крупнейшие пресные и соленые озера мира и нашей страны. Пруды и водохранилища. Хозяйственное значение озер и болот. Подземные воды. Их происхождение, возможности использования человеком. Минеральные воды.</w:t>
            </w:r>
            <w:r w:rsidRPr="006C676F">
              <w:br/>
              <w:t xml:space="preserve"> Ледники — главные аккумуляторы пресной воды на Земле. </w:t>
            </w:r>
          </w:p>
        </w:tc>
        <w:tc>
          <w:tcPr>
            <w:tcW w:w="2977" w:type="dxa"/>
          </w:tcPr>
          <w:p w:rsidR="00437DFC" w:rsidRPr="006C676F" w:rsidRDefault="00437DFC" w:rsidP="00303670">
            <w:pPr>
              <w:pStyle w:val="a8"/>
              <w:spacing w:before="0" w:beforeAutospacing="0" w:line="276" w:lineRule="auto"/>
              <w:jc w:val="both"/>
            </w:pPr>
            <w:r w:rsidRPr="006C676F">
              <w:rPr>
                <w:rStyle w:val="a7"/>
                <w:b/>
              </w:rPr>
              <w:t xml:space="preserve">      Практическая работа</w:t>
            </w:r>
            <w:r w:rsidRPr="006C676F">
              <w:rPr>
                <w:rStyle w:val="a7"/>
              </w:rPr>
              <w:t xml:space="preserve">  1.</w:t>
            </w:r>
            <w:r w:rsidRPr="006C676F">
              <w:t xml:space="preserve"> Обозначение на контурной карте гидрологических объектов (в течение изучения темы). </w:t>
            </w:r>
          </w:p>
          <w:p w:rsidR="00437DFC" w:rsidRPr="006C676F" w:rsidRDefault="00437DFC" w:rsidP="00303670">
            <w:pPr>
              <w:pStyle w:val="a8"/>
              <w:spacing w:before="0" w:beforeAutospacing="0" w:line="276" w:lineRule="auto"/>
              <w:jc w:val="both"/>
            </w:pPr>
            <w:r w:rsidRPr="006C676F">
              <w:rPr>
                <w:bCs/>
              </w:rPr>
              <w:t>2.Составление сравнительной характеристики географического положения двух океанов</w:t>
            </w:r>
            <w:r w:rsidRPr="006C676F">
              <w:t xml:space="preserve">.  </w:t>
            </w:r>
          </w:p>
          <w:p w:rsidR="00437DFC" w:rsidRPr="006C676F" w:rsidRDefault="00437DFC" w:rsidP="00303670">
            <w:pPr>
              <w:pStyle w:val="a8"/>
              <w:spacing w:before="0" w:beforeAutospacing="0" w:line="276" w:lineRule="auto"/>
              <w:jc w:val="both"/>
            </w:pPr>
            <w:r w:rsidRPr="006C676F">
              <w:t>3.Составление комплексной характеристики одной из рек мира.</w:t>
            </w:r>
          </w:p>
          <w:p w:rsidR="00437DFC" w:rsidRPr="006C676F" w:rsidRDefault="00437DFC" w:rsidP="0030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C" w:rsidRPr="006C676F" w:rsidTr="00303670">
        <w:tc>
          <w:tcPr>
            <w:tcW w:w="9923" w:type="dxa"/>
            <w:gridSpan w:val="2"/>
          </w:tcPr>
          <w:p w:rsidR="00437DFC" w:rsidRPr="006C676F" w:rsidRDefault="00437DFC" w:rsidP="00437DFC">
            <w:pPr>
              <w:pStyle w:val="a8"/>
              <w:spacing w:before="0" w:beforeAutospacing="0" w:line="276" w:lineRule="auto"/>
              <w:jc w:val="both"/>
              <w:rPr>
                <w:rStyle w:val="a7"/>
              </w:rPr>
            </w:pPr>
            <w:r w:rsidRPr="006C676F">
              <w:rPr>
                <w:rStyle w:val="a7"/>
              </w:rPr>
              <w:t xml:space="preserve">                                                            Тема </w:t>
            </w:r>
            <w:r>
              <w:rPr>
                <w:rStyle w:val="a7"/>
              </w:rPr>
              <w:t>2</w:t>
            </w:r>
            <w:r w:rsidRPr="006C676F">
              <w:rPr>
                <w:rStyle w:val="a7"/>
              </w:rPr>
              <w:t>. </w:t>
            </w:r>
            <w:r w:rsidRPr="006C676F">
              <w:t>Атмосфера – 13 часов</w:t>
            </w:r>
          </w:p>
        </w:tc>
      </w:tr>
      <w:tr w:rsidR="00437DFC" w:rsidRPr="006C676F" w:rsidTr="00303670">
        <w:tc>
          <w:tcPr>
            <w:tcW w:w="6946" w:type="dxa"/>
          </w:tcPr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 xml:space="preserve"> Атмосфера — воздушная оболочка Земли. Значение атмосферы для жизни на Земле. Состав воздуха. Охрана </w:t>
            </w:r>
            <w:r w:rsidRPr="006C676F">
              <w:lastRenderedPageBreak/>
              <w:t>воздуха — охрана жизни. Пути повышения качества воздушной среды. Части атмосферы.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>Тепло в атмосфере. Температура воздуха. Термометр. Суточный ход температуры воздуха. Средняя суточная температура. Амплитуда колебаний температуры воздуха (суточная, годовая).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>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ветров: бриз, муссон.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 xml:space="preserve">Атмосферные осадки, их виды, условия образования, влияние на жизнь и деятельность человека. Абсолютная и относительная влажность. Гигрометр. Облачность. Облака и их виды. </w:t>
            </w:r>
            <w:proofErr w:type="spellStart"/>
            <w:r w:rsidRPr="006C676F">
              <w:t>Осадкомер</w:t>
            </w:r>
            <w:proofErr w:type="spellEnd"/>
            <w:r w:rsidRPr="006C676F">
              <w:t>.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>Погода. Элементы погоды. Воздушные массы. Типы воздушных масс</w:t>
            </w:r>
          </w:p>
          <w:p w:rsidR="00437DFC" w:rsidRPr="006C676F" w:rsidRDefault="00437DFC" w:rsidP="00303670">
            <w:pPr>
              <w:pStyle w:val="zag3"/>
              <w:spacing w:before="0" w:beforeAutospacing="0" w:after="0" w:afterAutospacing="0" w:line="276" w:lineRule="auto"/>
              <w:ind w:firstLine="318"/>
              <w:jc w:val="both"/>
            </w:pPr>
            <w:r w:rsidRPr="006C676F">
              <w:t>Климат и климатические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атмосфере.</w:t>
            </w:r>
          </w:p>
        </w:tc>
        <w:tc>
          <w:tcPr>
            <w:tcW w:w="2977" w:type="dxa"/>
          </w:tcPr>
          <w:p w:rsidR="00437DFC" w:rsidRPr="006C676F" w:rsidRDefault="00437DFC" w:rsidP="00303670">
            <w:pPr>
              <w:pStyle w:val="a8"/>
              <w:spacing w:before="0" w:beforeAutospacing="0" w:after="240" w:afterAutospacing="0" w:line="276" w:lineRule="auto"/>
              <w:jc w:val="both"/>
              <w:rPr>
                <w:i/>
                <w:iCs/>
              </w:rPr>
            </w:pPr>
            <w:r w:rsidRPr="006C676F">
              <w:rPr>
                <w:rStyle w:val="a7"/>
                <w:b/>
              </w:rPr>
              <w:lastRenderedPageBreak/>
              <w:t>Практическая работа</w:t>
            </w:r>
            <w:r w:rsidRPr="006C676F">
              <w:rPr>
                <w:rStyle w:val="a7"/>
              </w:rPr>
              <w:t xml:space="preserve">. </w:t>
            </w:r>
            <w:r w:rsidRPr="006C676F">
              <w:t xml:space="preserve">4. Наблюдения за погодой </w:t>
            </w:r>
            <w:r w:rsidRPr="006C676F">
              <w:lastRenderedPageBreak/>
              <w:t xml:space="preserve">и сезонными изменениями в природе (в течение изучения темы «Атмосфера»). </w:t>
            </w:r>
            <w:r w:rsidRPr="006C676F">
              <w:rPr>
                <w:i/>
                <w:iCs/>
              </w:rPr>
              <w:t xml:space="preserve">                    </w:t>
            </w:r>
          </w:p>
          <w:p w:rsidR="00437DFC" w:rsidRDefault="00A5392A" w:rsidP="00A5392A">
            <w:pPr>
              <w:pStyle w:val="a8"/>
              <w:spacing w:before="0" w:beforeAutospacing="0" w:after="24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437DFC" w:rsidRPr="006C676F">
              <w:rPr>
                <w:bCs/>
              </w:rPr>
              <w:t>. </w:t>
            </w:r>
            <w:r w:rsidRPr="00A5392A">
              <w:t>Составление графика изменения температуры воздуха, диаграммы осадков, розы ветров и описание погоды своей местности</w:t>
            </w:r>
            <w:r w:rsidRPr="006C676F">
              <w:rPr>
                <w:bCs/>
              </w:rPr>
              <w:t xml:space="preserve"> </w:t>
            </w:r>
          </w:p>
          <w:p w:rsidR="00A5392A" w:rsidRPr="006C676F" w:rsidRDefault="00A5392A" w:rsidP="00A5392A">
            <w:pPr>
              <w:pStyle w:val="a8"/>
              <w:spacing w:before="0" w:beforeAutospacing="0" w:after="240" w:afterAutospacing="0" w:line="276" w:lineRule="auto"/>
              <w:jc w:val="both"/>
            </w:pPr>
            <w:r w:rsidRPr="00A5392A">
              <w:t>6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</w:tr>
      <w:tr w:rsidR="00437DFC" w:rsidRPr="006C676F" w:rsidTr="00303670">
        <w:tc>
          <w:tcPr>
            <w:tcW w:w="9923" w:type="dxa"/>
            <w:gridSpan w:val="2"/>
          </w:tcPr>
          <w:p w:rsidR="00437DFC" w:rsidRPr="006C676F" w:rsidRDefault="00437DFC" w:rsidP="00437DFC">
            <w:pPr>
              <w:pStyle w:val="a8"/>
              <w:spacing w:before="0" w:beforeAutospacing="0" w:line="276" w:lineRule="auto"/>
              <w:jc w:val="both"/>
              <w:rPr>
                <w:rStyle w:val="a7"/>
              </w:rPr>
            </w:pPr>
            <w:r w:rsidRPr="006C676F">
              <w:rPr>
                <w:rStyle w:val="a7"/>
              </w:rPr>
              <w:lastRenderedPageBreak/>
              <w:t xml:space="preserve">                                                      Тема </w:t>
            </w:r>
            <w:r>
              <w:rPr>
                <w:rStyle w:val="a7"/>
              </w:rPr>
              <w:t>3</w:t>
            </w:r>
            <w:r w:rsidRPr="006C676F">
              <w:rPr>
                <w:rStyle w:val="a7"/>
              </w:rPr>
              <w:t>. </w:t>
            </w:r>
            <w:r w:rsidRPr="006C676F">
              <w:t xml:space="preserve">Биосфера- 3 часа </w:t>
            </w:r>
          </w:p>
        </w:tc>
      </w:tr>
      <w:tr w:rsidR="00437DFC" w:rsidRPr="006C676F" w:rsidTr="00303670">
        <w:tc>
          <w:tcPr>
            <w:tcW w:w="6946" w:type="dxa"/>
          </w:tcPr>
          <w:p w:rsidR="00437DFC" w:rsidRPr="006C676F" w:rsidRDefault="00437DFC" w:rsidP="00303670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 Биосфера. Состав биосферы, связь с другими сферами Земли. Особенность биосферы. В. И. Вернадский о биосфере. Границы распространения жизни на Земле.</w:t>
            </w:r>
          </w:p>
          <w:p w:rsidR="00437DFC" w:rsidRPr="006C676F" w:rsidRDefault="00437DFC" w:rsidP="00303670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 xml:space="preserve">  Человек — часть биосферы. Этапы взаимоотношения человека с биосферой. Круговорот веществ в биосфере. </w:t>
            </w:r>
          </w:p>
          <w:p w:rsidR="00437DFC" w:rsidRPr="006C676F" w:rsidRDefault="00437DFC" w:rsidP="00303670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Почва как особое природное образование. В. В. Докучаев — основатель науки о почвах — почвоведения. Свойства почвы. Плодородие — важнейшее свойство почвы. Условия образования разных типов почв. Охрана почв. Наблюдение за почвенным покровом своей местности. Описание почвы.</w:t>
            </w:r>
          </w:p>
          <w:p w:rsidR="00437DFC" w:rsidRPr="006C676F" w:rsidRDefault="00437DFC" w:rsidP="00303670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Разнообразие растений и животных и их распространение на Земле. Сохранение человечеством биоразнообразия на Земле.</w:t>
            </w:r>
          </w:p>
        </w:tc>
        <w:tc>
          <w:tcPr>
            <w:tcW w:w="2977" w:type="dxa"/>
          </w:tcPr>
          <w:p w:rsidR="00437DFC" w:rsidRPr="006C676F" w:rsidRDefault="00437DFC" w:rsidP="00303670">
            <w:pPr>
              <w:pStyle w:val="a8"/>
              <w:spacing w:before="0" w:beforeAutospacing="0" w:line="276" w:lineRule="auto"/>
              <w:jc w:val="both"/>
            </w:pPr>
            <w:r w:rsidRPr="006C676F">
              <w:rPr>
                <w:rStyle w:val="a7"/>
                <w:b/>
              </w:rPr>
              <w:t>Практическая работа</w:t>
            </w:r>
            <w:r w:rsidRPr="006C676F">
              <w:rPr>
                <w:rStyle w:val="a7"/>
              </w:rPr>
              <w:t xml:space="preserve"> </w:t>
            </w:r>
          </w:p>
          <w:p w:rsidR="00437DFC" w:rsidRPr="006C676F" w:rsidRDefault="00437DFC" w:rsidP="00303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C" w:rsidRPr="006C676F" w:rsidTr="00303670">
        <w:tc>
          <w:tcPr>
            <w:tcW w:w="9923" w:type="dxa"/>
            <w:gridSpan w:val="2"/>
          </w:tcPr>
          <w:p w:rsidR="00437DFC" w:rsidRPr="006C676F" w:rsidRDefault="00437DFC" w:rsidP="00437DFC">
            <w:pPr>
              <w:pStyle w:val="a8"/>
              <w:spacing w:before="0" w:beforeAutospacing="0" w:line="276" w:lineRule="auto"/>
              <w:jc w:val="both"/>
              <w:rPr>
                <w:rStyle w:val="a7"/>
              </w:rPr>
            </w:pPr>
            <w:r w:rsidRPr="006C676F">
              <w:rPr>
                <w:rStyle w:val="a7"/>
              </w:rPr>
              <w:t xml:space="preserve">                                           Тема </w:t>
            </w:r>
            <w:r>
              <w:rPr>
                <w:rStyle w:val="a7"/>
              </w:rPr>
              <w:t>4</w:t>
            </w:r>
            <w:r w:rsidRPr="006C676F">
              <w:rPr>
                <w:rStyle w:val="a7"/>
              </w:rPr>
              <w:t>. </w:t>
            </w:r>
            <w:r w:rsidRPr="006C676F">
              <w:t>Географическая оболочка Земли – 4 часа</w:t>
            </w:r>
          </w:p>
        </w:tc>
      </w:tr>
      <w:tr w:rsidR="00437DFC" w:rsidRPr="006C676F" w:rsidTr="00303670">
        <w:trPr>
          <w:trHeight w:val="2687"/>
        </w:trPr>
        <w:tc>
          <w:tcPr>
            <w:tcW w:w="6946" w:type="dxa"/>
          </w:tcPr>
          <w:p w:rsidR="00437DFC" w:rsidRPr="006C676F" w:rsidRDefault="00437DFC" w:rsidP="00EB5F17">
            <w:pPr>
              <w:pStyle w:val="zag3"/>
              <w:spacing w:before="0" w:beforeAutospacing="0" w:line="276" w:lineRule="auto"/>
              <w:ind w:left="34" w:firstLine="284"/>
              <w:jc w:val="both"/>
              <w:rPr>
                <w:rStyle w:val="a7"/>
                <w:i w:val="0"/>
                <w:iCs w:val="0"/>
              </w:rPr>
            </w:pPr>
            <w:r w:rsidRPr="006C676F">
              <w:t>  Понятие «географическая оболочка». Состав и строение географической оболочки. Понятие «природный комплекс». Свойства географической оболочки. Природные зоны Земли — зональные природные комплексы. Карта природных зон Земли. Широтная зональность и высотная поясность. Ландшафт — природный, промышленный, сельскохозяйственный. Культурные ландшафты. Природное наследие.</w:t>
            </w:r>
          </w:p>
        </w:tc>
        <w:tc>
          <w:tcPr>
            <w:tcW w:w="2977" w:type="dxa"/>
          </w:tcPr>
          <w:p w:rsidR="00437DFC" w:rsidRPr="006C676F" w:rsidRDefault="00437DFC" w:rsidP="00A5392A">
            <w:pPr>
              <w:pStyle w:val="a8"/>
              <w:spacing w:before="0" w:beforeAutospacing="0" w:line="276" w:lineRule="auto"/>
              <w:jc w:val="both"/>
            </w:pPr>
            <w:r w:rsidRPr="006C676F">
              <w:t>   </w:t>
            </w:r>
            <w:r w:rsidRPr="006C676F">
              <w:rPr>
                <w:rStyle w:val="a7"/>
                <w:b/>
              </w:rPr>
              <w:t>Практическая работа</w:t>
            </w:r>
            <w:r w:rsidRPr="006C676F">
              <w:rPr>
                <w:rStyle w:val="a7"/>
              </w:rPr>
              <w:t xml:space="preserve"> </w:t>
            </w:r>
            <w:r w:rsidR="00A5392A">
              <w:t>7</w:t>
            </w:r>
            <w:r w:rsidRPr="006C676F">
              <w:t>.Описание природного комплекса своей местности.</w:t>
            </w:r>
            <w:r w:rsidRPr="006C676F">
              <w:rPr>
                <w:b/>
                <w:bCs/>
              </w:rPr>
              <w:t> </w:t>
            </w:r>
          </w:p>
        </w:tc>
      </w:tr>
      <w:tr w:rsidR="00437DFC" w:rsidRPr="006C676F" w:rsidTr="00303670">
        <w:trPr>
          <w:trHeight w:val="277"/>
        </w:trPr>
        <w:tc>
          <w:tcPr>
            <w:tcW w:w="9923" w:type="dxa"/>
            <w:gridSpan w:val="2"/>
          </w:tcPr>
          <w:p w:rsidR="00437DFC" w:rsidRPr="00EB5F17" w:rsidRDefault="00814E72" w:rsidP="00303670">
            <w:pPr>
              <w:pStyle w:val="a8"/>
              <w:spacing w:before="0" w:beforeAutospacing="0" w:line="276" w:lineRule="auto"/>
              <w:jc w:val="both"/>
            </w:pPr>
            <w:r>
              <w:t xml:space="preserve">Повторение </w:t>
            </w:r>
            <w:r w:rsidR="00437DFC" w:rsidRPr="00EB5F17">
              <w:t>-1ч.</w:t>
            </w:r>
          </w:p>
        </w:tc>
      </w:tr>
    </w:tbl>
    <w:p w:rsidR="00437DFC" w:rsidRPr="006C676F" w:rsidRDefault="00437DFC" w:rsidP="00437DFC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D74F22" w:rsidRDefault="00D74F22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437DFC" w:rsidRDefault="00437DFC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40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5050"/>
        <w:gridCol w:w="1029"/>
        <w:gridCol w:w="1842"/>
        <w:gridCol w:w="1842"/>
      </w:tblGrid>
      <w:tr w:rsidR="000F589C" w:rsidRPr="006C676F" w:rsidTr="000F589C">
        <w:trPr>
          <w:trHeight w:val="419"/>
          <w:jc w:val="center"/>
        </w:trPr>
        <w:tc>
          <w:tcPr>
            <w:tcW w:w="377" w:type="dxa"/>
          </w:tcPr>
          <w:p w:rsidR="000F589C" w:rsidRPr="006C676F" w:rsidRDefault="000F589C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</w:t>
            </w:r>
            <w:r w:rsidRPr="006C67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0F589C" w:rsidRPr="006C676F" w:rsidRDefault="000F589C" w:rsidP="00437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B1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29" w:type="dxa"/>
          </w:tcPr>
          <w:p w:rsidR="000F589C" w:rsidRPr="006C676F" w:rsidRDefault="000F589C" w:rsidP="00437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0F589C" w:rsidRPr="006C676F" w:rsidRDefault="000F589C" w:rsidP="00437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842" w:type="dxa"/>
          </w:tcPr>
          <w:p w:rsidR="000F589C" w:rsidRPr="00D74F22" w:rsidRDefault="000F589C" w:rsidP="00437DF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617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письменных, итоговых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B56E74" w:rsidRPr="006C676F" w:rsidTr="000F589C">
        <w:trPr>
          <w:trHeight w:val="357"/>
          <w:jc w:val="center"/>
        </w:trPr>
        <w:tc>
          <w:tcPr>
            <w:tcW w:w="377" w:type="dxa"/>
          </w:tcPr>
          <w:p w:rsidR="00B56E74" w:rsidRDefault="00B56E74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56E74" w:rsidRPr="006C676F" w:rsidRDefault="00B56E74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29" w:type="dxa"/>
          </w:tcPr>
          <w:p w:rsidR="00B56E74" w:rsidRPr="006C676F" w:rsidRDefault="00B56E74" w:rsidP="00B56E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6E74" w:rsidRPr="006C676F" w:rsidRDefault="00B56E74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6E74" w:rsidRDefault="00B56E74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B56E74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0F589C" w:rsidRPr="006C676F" w:rsidRDefault="000F589C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1029" w:type="dxa"/>
          </w:tcPr>
          <w:p w:rsidR="000F589C" w:rsidRPr="006C676F" w:rsidRDefault="000F589C" w:rsidP="00B56E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1</w:t>
            </w:r>
            <w:r w:rsidR="00B56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B56E74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0F589C" w:rsidRPr="006C676F" w:rsidRDefault="000F589C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029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B56E74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0F589C" w:rsidRPr="006C676F" w:rsidRDefault="000F589C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1029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B56E74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0F589C" w:rsidRPr="006C676F" w:rsidRDefault="000F589C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029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0F589C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F589C" w:rsidRPr="006C676F" w:rsidRDefault="00814E72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29" w:type="dxa"/>
          </w:tcPr>
          <w:p w:rsidR="000F589C" w:rsidRPr="00437DFC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9C" w:rsidRPr="006C676F" w:rsidTr="000F589C">
        <w:trPr>
          <w:trHeight w:val="357"/>
          <w:jc w:val="center"/>
        </w:trPr>
        <w:tc>
          <w:tcPr>
            <w:tcW w:w="377" w:type="dxa"/>
          </w:tcPr>
          <w:p w:rsidR="000F589C" w:rsidRPr="006C676F" w:rsidRDefault="000F589C" w:rsidP="00437D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F589C" w:rsidRPr="006C676F" w:rsidRDefault="000F589C" w:rsidP="00437DF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0F589C" w:rsidRPr="006C676F" w:rsidRDefault="000F589C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76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F589C" w:rsidRPr="000C154A" w:rsidRDefault="00A5392A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F589C" w:rsidRPr="000C154A" w:rsidRDefault="000C154A" w:rsidP="000F589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37DFC" w:rsidRPr="00D74F22" w:rsidRDefault="00437DFC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Pr="00D74F22" w:rsidRDefault="00D74F22" w:rsidP="00D74F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B94D5C" w:rsidRPr="00D74F22" w:rsidRDefault="00B94D5C" w:rsidP="00D74F2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4D5C" w:rsidRPr="00D74F22" w:rsidSect="00D74F22">
      <w:footerReference w:type="default" r:id="rId9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1C" w:rsidRDefault="00A84E1C">
      <w:pPr>
        <w:spacing w:after="0" w:line="240" w:lineRule="auto"/>
      </w:pPr>
      <w:r>
        <w:separator/>
      </w:r>
    </w:p>
  </w:endnote>
  <w:endnote w:type="continuationSeparator" w:id="0">
    <w:p w:rsidR="00A84E1C" w:rsidRDefault="00A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5014"/>
      <w:docPartObj>
        <w:docPartGallery w:val="Page Numbers (Bottom of Page)"/>
        <w:docPartUnique/>
      </w:docPartObj>
    </w:sdtPr>
    <w:sdtEndPr/>
    <w:sdtContent>
      <w:p w:rsidR="00BA698E" w:rsidRDefault="00D74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698E" w:rsidRDefault="00A84E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1C" w:rsidRDefault="00A84E1C">
      <w:pPr>
        <w:spacing w:after="0" w:line="240" w:lineRule="auto"/>
      </w:pPr>
      <w:r>
        <w:separator/>
      </w:r>
    </w:p>
  </w:footnote>
  <w:footnote w:type="continuationSeparator" w:id="0">
    <w:p w:rsidR="00A84E1C" w:rsidRDefault="00A8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E77"/>
    <w:multiLevelType w:val="hybridMultilevel"/>
    <w:tmpl w:val="5246C31E"/>
    <w:lvl w:ilvl="0" w:tplc="EE06E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CC2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2"/>
    <w:rsid w:val="000C154A"/>
    <w:rsid w:val="000F589C"/>
    <w:rsid w:val="00437DFC"/>
    <w:rsid w:val="00442A17"/>
    <w:rsid w:val="006177AE"/>
    <w:rsid w:val="00814E72"/>
    <w:rsid w:val="008150B0"/>
    <w:rsid w:val="00824A9A"/>
    <w:rsid w:val="009045D5"/>
    <w:rsid w:val="00A5392A"/>
    <w:rsid w:val="00A53ADC"/>
    <w:rsid w:val="00A84E1C"/>
    <w:rsid w:val="00A94386"/>
    <w:rsid w:val="00B56E74"/>
    <w:rsid w:val="00B94D5C"/>
    <w:rsid w:val="00BD1DD8"/>
    <w:rsid w:val="00D74F22"/>
    <w:rsid w:val="00EB5F17"/>
    <w:rsid w:val="00EC06F3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qFormat/>
    <w:rsid w:val="00437DFC"/>
    <w:rPr>
      <w:i/>
      <w:iCs/>
    </w:rPr>
  </w:style>
  <w:style w:type="paragraph" w:customStyle="1" w:styleId="zag3">
    <w:name w:val="zag_3"/>
    <w:basedOn w:val="a"/>
    <w:rsid w:val="0043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3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azriadka">
    <w:name w:val="razriadka"/>
    <w:basedOn w:val="a0"/>
    <w:uiPriority w:val="99"/>
    <w:rsid w:val="00437DFC"/>
  </w:style>
  <w:style w:type="character" w:customStyle="1" w:styleId="14">
    <w:name w:val="Основной текст (14)_"/>
    <w:link w:val="141"/>
    <w:rsid w:val="00437DF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37DFC"/>
    <w:pPr>
      <w:shd w:val="clear" w:color="auto" w:fill="FFFFFF"/>
      <w:spacing w:after="0" w:line="211" w:lineRule="exact"/>
      <w:ind w:firstLine="400"/>
      <w:jc w:val="both"/>
    </w:pPr>
    <w:rPr>
      <w:rFonts w:eastAsiaTheme="minorHAnsi" w:cstheme="minorBidi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qFormat/>
    <w:rsid w:val="00437DFC"/>
    <w:rPr>
      <w:i/>
      <w:iCs/>
    </w:rPr>
  </w:style>
  <w:style w:type="paragraph" w:customStyle="1" w:styleId="zag3">
    <w:name w:val="zag_3"/>
    <w:basedOn w:val="a"/>
    <w:rsid w:val="0043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37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azriadka">
    <w:name w:val="razriadka"/>
    <w:basedOn w:val="a0"/>
    <w:uiPriority w:val="99"/>
    <w:rsid w:val="00437DFC"/>
  </w:style>
  <w:style w:type="character" w:customStyle="1" w:styleId="14">
    <w:name w:val="Основной текст (14)_"/>
    <w:link w:val="141"/>
    <w:rsid w:val="00437DF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37DFC"/>
    <w:pPr>
      <w:shd w:val="clear" w:color="auto" w:fill="FFFFFF"/>
      <w:spacing w:after="0" w:line="211" w:lineRule="exact"/>
      <w:ind w:firstLine="400"/>
      <w:jc w:val="both"/>
    </w:pPr>
    <w:rPr>
      <w:rFonts w:eastAsiaTheme="minorHAnsi" w:cstheme="minorBidi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ite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2017-09-24T15:09:00Z</cp:lastPrinted>
  <dcterms:created xsi:type="dcterms:W3CDTF">2017-09-23T06:02:00Z</dcterms:created>
  <dcterms:modified xsi:type="dcterms:W3CDTF">2018-09-25T15:25:00Z</dcterms:modified>
</cp:coreProperties>
</file>