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47" w:rsidRPr="009B0D71" w:rsidRDefault="009B0D71">
      <w:pPr>
        <w:rPr>
          <w:rFonts w:ascii="Times New Roman" w:hAnsi="Times New Roman" w:cs="Times New Roman"/>
          <w:sz w:val="32"/>
          <w:szCs w:val="32"/>
        </w:rPr>
      </w:pPr>
      <w:r w:rsidRPr="009B0D71">
        <w:rPr>
          <w:rFonts w:ascii="Times New Roman" w:hAnsi="Times New Roman" w:cs="Times New Roman"/>
          <w:sz w:val="32"/>
          <w:szCs w:val="32"/>
        </w:rPr>
        <w:t>План мероприятий «Месяц здоровья» в МБОУ «</w:t>
      </w:r>
      <w:proofErr w:type="gramStart"/>
      <w:r w:rsidRPr="009B0D71">
        <w:rPr>
          <w:rFonts w:ascii="Times New Roman" w:hAnsi="Times New Roman" w:cs="Times New Roman"/>
          <w:sz w:val="32"/>
          <w:szCs w:val="32"/>
        </w:rPr>
        <w:t>Ивановская</w:t>
      </w:r>
      <w:proofErr w:type="gramEnd"/>
      <w:r w:rsidRPr="009B0D71">
        <w:rPr>
          <w:rFonts w:ascii="Times New Roman" w:hAnsi="Times New Roman" w:cs="Times New Roman"/>
          <w:sz w:val="32"/>
          <w:szCs w:val="32"/>
        </w:rPr>
        <w:t xml:space="preserve"> СОШ»</w:t>
      </w:r>
    </w:p>
    <w:tbl>
      <w:tblPr>
        <w:tblStyle w:val="a3"/>
        <w:tblpPr w:leftFromText="180" w:rightFromText="180" w:horzAnchor="page" w:tblpXSpec="center" w:tblpY="1293"/>
        <w:tblW w:w="9747" w:type="dxa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5772"/>
        <w:gridCol w:w="1550"/>
        <w:gridCol w:w="1761"/>
      </w:tblGrid>
      <w:tr w:rsidR="009B0D71" w:rsidTr="009B0D71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II. Организационная деятельность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Размещение на стендах, расположенных в местах, доступных для несовершеннолетних и родителей (законных представителей), школьном сайте Плана мероприятий, памяток, рекомендаций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Систематически вести работу за контролем температурного режима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B0D71" w:rsidTr="009B0D71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III. Массовые мероприятия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Единый классный час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«Будь здоров» (1-11 классы);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Минутки здоровья «Личная гигиена»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Подготовка буклетов и памяток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обучающихся (размещение в дневниках)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Просмотр профилактических роликов: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Arial" w:eastAsia="Times New Roman" w:hAnsi="Arial" w:cs="Arial"/>
                  <w:color w:val="386BA8"/>
                  <w:sz w:val="24"/>
                  <w:szCs w:val="24"/>
                  <w:u w:val="none"/>
                  <w:lang w:eastAsia="ru-RU"/>
                </w:rPr>
                <w:t>https://youtu.be/UICn9Q3gyXc</w:t>
              </w:r>
            </w:hyperlink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(1 – 4 классы)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Arial" w:eastAsia="Times New Roman" w:hAnsi="Arial" w:cs="Arial"/>
                  <w:color w:val="386BA8"/>
                  <w:sz w:val="24"/>
                  <w:szCs w:val="24"/>
                  <w:u w:val="none"/>
                  <w:lang w:eastAsia="ru-RU"/>
                </w:rPr>
                <w:t>https://www.youtube.com/watch?v=lqwjOd98WzA</w:t>
              </w:r>
            </w:hyperlink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(5 – 11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Всекрымский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«День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Единый классный час «Время быть здоровым»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IV. Работа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jc w:val="center"/>
              <w:rPr>
                <w:rFonts w:cs="Times New Roman"/>
              </w:rPr>
            </w:pP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буклетов и памяток для родителей размещение на школьном сайте и VK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первой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Размещение тематических роликов на школьном сайте, VK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B0D71" w:rsidTr="009B0D71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V. Работа с педагогическим коллективом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Совещания для педагогического коллектива «Профилактика заболеваний в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B0D71" w:rsidTr="009B0D71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IV. Информационная работа</w:t>
            </w:r>
          </w:p>
        </w:tc>
      </w:tr>
      <w:tr w:rsidR="009B0D71" w:rsidTr="009B0D7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Своевременное размещение информации на школьном сайте о проведении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B0D71" w:rsidRDefault="009B0D71" w:rsidP="009B0D71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B0D71" w:rsidRDefault="009B0D71"/>
    <w:sectPr w:rsidR="009B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71"/>
    <w:rsid w:val="004B6147"/>
    <w:rsid w:val="009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0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0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wjOd98WzA" TargetMode="External"/><Relationship Id="rId5" Type="http://schemas.openxmlformats.org/officeDocument/2006/relationships/hyperlink" Target="https://youtu.be/UICn9Q3gy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HP-Pavilion15</dc:creator>
  <cp:lastModifiedBy>HP-Pavilion15</cp:lastModifiedBy>
  <cp:revision>1</cp:revision>
  <dcterms:created xsi:type="dcterms:W3CDTF">2020-10-22T06:48:00Z</dcterms:created>
  <dcterms:modified xsi:type="dcterms:W3CDTF">2020-10-22T06:56:00Z</dcterms:modified>
</cp:coreProperties>
</file>