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>Креативное мышление 9класс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Область « Решение социальных проблем»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предлагаемых ниже заданиях креативное мышление понимается как способность продуктивно участвовать в выдвижении, оценке и совершенствовании идей, направленных на получение оригинальных и эффективных решений, генерацию нового знания или создание продуктов проявления творчества и воображения. Сформированность креативного мышления определяется на основе оценки владения учащимися исследуемыми компетентностями (выдвижения, оценки и доработки идей) в четырёх тематических областях: а) письменное самовыражение, б) визуальное самовыражение, в) решение социальных проблем и г) решение естественно-научных проблем.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1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Характеристики задания:</w:t>
      </w:r>
    </w:p>
    <w:p>
      <w:pPr>
        <w:pStyle w:val="Normal"/>
        <w:rPr/>
      </w:pPr>
      <w:r>
        <w:rPr/>
        <w:t xml:space="preserve">Содержательная область оценки: решение социальных проблем </w:t>
      </w:r>
    </w:p>
    <w:p>
      <w:pPr>
        <w:pStyle w:val="Normal"/>
        <w:rPr/>
      </w:pPr>
      <w:r>
        <w:rPr/>
        <w:t xml:space="preserve">Компетентностная область оценки: выдвижение креативной идеи </w:t>
      </w:r>
    </w:p>
    <w:p>
      <w:pPr>
        <w:pStyle w:val="Normal"/>
        <w:rPr/>
      </w:pPr>
      <w:r>
        <w:rPr/>
        <w:t>Контекст: образовательный</w:t>
      </w:r>
    </w:p>
    <w:p>
      <w:pPr>
        <w:pStyle w:val="Normal"/>
        <w:rPr/>
      </w:pPr>
      <w:r>
        <w:rPr/>
        <w:t xml:space="preserve">Уровень сложности: средний </w:t>
      </w:r>
    </w:p>
    <w:p>
      <w:pPr>
        <w:pStyle w:val="Normal"/>
        <w:rPr/>
      </w:pPr>
      <w:r>
        <w:rPr/>
        <w:t xml:space="preserve">Формат ответа: задание с развёрнутым ответом в виде текста </w:t>
      </w:r>
    </w:p>
    <w:p>
      <w:pPr>
        <w:pStyle w:val="Normal"/>
        <w:rPr/>
      </w:pPr>
      <w:r>
        <w:rPr/>
        <w:t xml:space="preserve"> </w:t>
      </w:r>
      <w:r>
        <w:rPr/>
        <w:t xml:space="preserve">Объект оценки: формулировать «утренние» вопросы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Максимальный балл: 2 балла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2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Характеристики задания:</w:t>
      </w:r>
    </w:p>
    <w:p>
      <w:pPr>
        <w:pStyle w:val="Normal"/>
        <w:rPr/>
      </w:pPr>
      <w:r>
        <w:rPr/>
        <w:t xml:space="preserve">Содержательная область оценки: решение социальных проблем </w:t>
      </w:r>
    </w:p>
    <w:p>
      <w:pPr>
        <w:pStyle w:val="Normal"/>
        <w:rPr/>
      </w:pPr>
      <w:r>
        <w:rPr/>
        <w:t xml:space="preserve">• </w:t>
      </w:r>
      <w:r>
        <w:rPr/>
        <w:t xml:space="preserve">Компетентностная область оценки: выдвижение разнообразных идей </w:t>
      </w:r>
    </w:p>
    <w:p>
      <w:pPr>
        <w:pStyle w:val="Normal"/>
        <w:rPr/>
      </w:pPr>
      <w:r>
        <w:rPr/>
        <w:t xml:space="preserve">• </w:t>
      </w:r>
      <w:r>
        <w:rPr/>
        <w:t xml:space="preserve">Контекст: образовательный </w:t>
      </w:r>
    </w:p>
    <w:p>
      <w:pPr>
        <w:pStyle w:val="Normal"/>
        <w:rPr/>
      </w:pPr>
      <w:r>
        <w:rPr/>
        <w:t xml:space="preserve">• </w:t>
      </w:r>
      <w:r>
        <w:rPr/>
        <w:t xml:space="preserve">Уровень сложности: низкий </w:t>
      </w:r>
    </w:p>
    <w:p>
      <w:pPr>
        <w:pStyle w:val="Normal"/>
        <w:rPr/>
      </w:pPr>
      <w:r>
        <w:rPr/>
        <w:t xml:space="preserve">• </w:t>
      </w:r>
      <w:r>
        <w:rPr/>
        <w:t>Формат ответа: задание с выбором ответа</w:t>
      </w:r>
    </w:p>
    <w:p>
      <w:pPr>
        <w:pStyle w:val="Normal"/>
        <w:rPr/>
      </w:pPr>
      <w:r>
        <w:rPr/>
        <w:t xml:space="preserve"> • </w:t>
      </w:r>
      <w:r>
        <w:rPr/>
        <w:t xml:space="preserve">Объект оценки: выбрать вопрос, отличающийся от приведённых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/>
        <w:t xml:space="preserve">• </w:t>
      </w:r>
      <w:r>
        <w:rPr/>
        <w:t>Максимальный балл: 1 балл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3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Характеристики задания:</w:t>
      </w:r>
    </w:p>
    <w:p>
      <w:pPr>
        <w:pStyle w:val="Normal"/>
        <w:rPr/>
      </w:pPr>
      <w:r>
        <w:rPr/>
        <w:t xml:space="preserve">Содержательная область оценки: решение социальных проблем </w:t>
      </w:r>
    </w:p>
    <w:p>
      <w:pPr>
        <w:pStyle w:val="Normal"/>
        <w:rPr/>
      </w:pPr>
      <w:r>
        <w:rPr/>
        <w:t xml:space="preserve">• </w:t>
      </w:r>
      <w:r>
        <w:rPr/>
        <w:t>Компетентностная область оценки: доработка идеи</w:t>
      </w:r>
    </w:p>
    <w:p>
      <w:pPr>
        <w:pStyle w:val="Normal"/>
        <w:rPr/>
      </w:pPr>
      <w:r>
        <w:rPr/>
        <w:t xml:space="preserve"> • </w:t>
      </w:r>
      <w:r>
        <w:rPr/>
        <w:t xml:space="preserve">Контекст: образовательный </w:t>
      </w:r>
    </w:p>
    <w:p>
      <w:pPr>
        <w:pStyle w:val="Normal"/>
        <w:rPr/>
      </w:pPr>
      <w:r>
        <w:rPr/>
        <w:t xml:space="preserve">• </w:t>
      </w:r>
      <w:r>
        <w:rPr/>
        <w:t xml:space="preserve">Уровень сложности: низкий </w:t>
      </w:r>
    </w:p>
    <w:p>
      <w:pPr>
        <w:pStyle w:val="Normal"/>
        <w:rPr/>
      </w:pPr>
      <w:r>
        <w:rPr/>
        <w:t xml:space="preserve">• </w:t>
      </w:r>
      <w:r>
        <w:rPr/>
        <w:t>Формат ответа: задание с развёрнутым ответом в виде текста</w:t>
      </w:r>
    </w:p>
    <w:p>
      <w:pPr>
        <w:pStyle w:val="Normal"/>
        <w:rPr/>
      </w:pPr>
      <w:r>
        <w:rPr/>
        <w:t xml:space="preserve"> • </w:t>
      </w:r>
      <w:r>
        <w:rPr/>
        <w:t>Объект оценки: дописать креативное окончание предложенного вопроса</w:t>
      </w:r>
    </w:p>
    <w:p>
      <w:pPr>
        <w:pStyle w:val="Normal"/>
        <w:rPr/>
      </w:pPr>
      <w:r>
        <w:rPr/>
        <w:t xml:space="preserve"> • </w:t>
      </w:r>
      <w:r>
        <w:rPr/>
        <w:t>Максимальный балл: 2 балла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2200"/>
        <w:gridCol w:w="1367"/>
        <w:gridCol w:w="1366"/>
        <w:gridCol w:w="1367"/>
        <w:gridCol w:w="1369"/>
        <w:gridCol w:w="1367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ВСЕГО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Общее кол.во баллов</w:t>
            </w:r>
          </w:p>
        </w:tc>
      </w:tr>
      <w:tr>
        <w:trPr>
          <w:trHeight w:val="30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Арифова А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Ланевич И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Эктов Г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Степанов С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Ювко В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Куртбединова Э.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Марцовенко А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Гапошкина А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Османова А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Ребрикова М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Музафарова М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Сухоставский Е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Перепелица А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Гаркушина Т.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Нечаева А.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Войтеха С.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Кузнецов Е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Коценко Д.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3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32"/>
          <w:szCs w:val="32"/>
          <w:u w:val="single"/>
        </w:rPr>
      </w:pPr>
      <w:r>
        <w:rPr/>
      </w:r>
    </w:p>
    <w:sectPr>
      <w:type w:val="nextPage"/>
      <w:pgSz w:w="11906" w:h="16838"/>
      <w:pgMar w:left="1701" w:right="850" w:header="0" w:top="142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b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6ed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Pages>2</Pages>
  <Words>360</Words>
  <Characters>1833</Characters>
  <CharactersWithSpaces>2048</CharactersWithSpaces>
  <Paragraphs>163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2022-11-09T16:35:00Z</dcterms:created>
  <dc:creator>admin</dc:creator>
  <dc:description/>
  <dc:language>ru-RU</dc:language>
  <cp:lastModifiedBy/>
  <dcterms:modified xsi:type="dcterms:W3CDTF">2022-11-14T14:29:02Z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